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95" w:rsidRPr="00432790" w:rsidRDefault="00211995" w:rsidP="00211995">
      <w:pPr>
        <w:widowControl w:val="0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378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sz w:val="28"/>
          <w:szCs w:val="20"/>
          <w:lang w:val="en-US"/>
        </w:rPr>
      </w:pPr>
      <w:r>
        <w:rPr>
          <w:b/>
          <w:color w:val="000000"/>
          <w:sz w:val="28"/>
          <w:szCs w:val="20"/>
          <w:lang w:val="en-US"/>
        </w:rPr>
        <w:t>DEBT MANAGEMENT POLICY</w:t>
      </w:r>
    </w:p>
    <w:p w:rsidR="00211995" w:rsidRDefault="00211995" w:rsidP="00211995">
      <w:pPr>
        <w:rPr>
          <w:sz w:val="32"/>
          <w:lang w:val="en-US"/>
        </w:rPr>
      </w:pPr>
    </w:p>
    <w:p w:rsidR="00211995" w:rsidRPr="006B334B" w:rsidRDefault="00211995" w:rsidP="00211995">
      <w:pPr>
        <w:pStyle w:val="Heading2"/>
        <w:rPr>
          <w:rFonts w:ascii="Gill Sans MT" w:hAnsi="Gill Sans MT"/>
          <w:b/>
          <w:sz w:val="28"/>
          <w:szCs w:val="22"/>
          <w:u w:val="single"/>
        </w:rPr>
      </w:pPr>
      <w:r w:rsidRPr="006B334B">
        <w:rPr>
          <w:rFonts w:ascii="Gill Sans MT" w:hAnsi="Gill Sans MT"/>
          <w:b/>
          <w:sz w:val="28"/>
          <w:szCs w:val="22"/>
          <w:u w:val="single"/>
        </w:rPr>
        <w:t>Policy Statement</w:t>
      </w:r>
    </w:p>
    <w:p w:rsidR="001D7B4D" w:rsidRDefault="001D7B4D" w:rsidP="001D7B4D">
      <w:pPr>
        <w:rPr>
          <w:rFonts w:ascii="Gill Sans MT" w:hAnsi="Gill Sans MT"/>
          <w:sz w:val="22"/>
          <w:szCs w:val="22"/>
          <w:lang w:val="en-US"/>
        </w:rPr>
      </w:pPr>
    </w:p>
    <w:p w:rsidR="00211995" w:rsidRPr="00211995" w:rsidRDefault="00211995" w:rsidP="00211995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 xml:space="preserve">Practice Policy is that consultations are </w:t>
      </w:r>
      <w:r w:rsidRPr="00211995">
        <w:rPr>
          <w:rFonts w:ascii="Gill Sans MT" w:hAnsi="Gill Sans MT"/>
          <w:sz w:val="22"/>
          <w:szCs w:val="22"/>
          <w:u w:val="single"/>
          <w:lang w:val="en-AU"/>
        </w:rPr>
        <w:t>always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to be paid on the day of appointment.</w:t>
      </w:r>
    </w:p>
    <w:p w:rsidR="002B224B" w:rsidRPr="002B224B" w:rsidRDefault="00211995" w:rsidP="00211995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 xml:space="preserve">All </w:t>
      </w:r>
      <w:r>
        <w:rPr>
          <w:rFonts w:ascii="Gill Sans MT" w:hAnsi="Gill Sans MT"/>
          <w:sz w:val="22"/>
          <w:szCs w:val="22"/>
          <w:lang w:val="en-AU"/>
        </w:rPr>
        <w:t>excisions and minor surgery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procedures are to be paid </w:t>
      </w:r>
      <w:r w:rsidRPr="00211995">
        <w:rPr>
          <w:rFonts w:ascii="Gill Sans MT" w:hAnsi="Gill Sans MT"/>
          <w:sz w:val="22"/>
          <w:szCs w:val="22"/>
          <w:u w:val="single"/>
          <w:lang w:val="en-AU"/>
        </w:rPr>
        <w:t>prior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to </w:t>
      </w:r>
      <w:r>
        <w:rPr>
          <w:rFonts w:ascii="Gill Sans MT" w:hAnsi="Gill Sans MT"/>
          <w:sz w:val="22"/>
          <w:szCs w:val="22"/>
          <w:lang w:val="en-AU"/>
        </w:rPr>
        <w:t>procedure</w:t>
      </w:r>
      <w:r w:rsidRPr="00211995">
        <w:rPr>
          <w:rFonts w:ascii="Gill Sans MT" w:hAnsi="Gill Sans MT"/>
          <w:sz w:val="22"/>
          <w:szCs w:val="22"/>
          <w:lang w:val="en-AU"/>
        </w:rPr>
        <w:t>.</w:t>
      </w:r>
      <w:r w:rsidR="002B224B">
        <w:rPr>
          <w:rFonts w:ascii="Gill Sans MT" w:hAnsi="Gill Sans MT"/>
          <w:sz w:val="22"/>
          <w:szCs w:val="22"/>
          <w:lang w:val="en-AU"/>
        </w:rPr>
        <w:t xml:space="preserve">  </w:t>
      </w:r>
    </w:p>
    <w:p w:rsidR="002B224B" w:rsidRPr="002B224B" w:rsidRDefault="002B224B" w:rsidP="002B224B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>
        <w:rPr>
          <w:rFonts w:ascii="Gill Sans MT" w:hAnsi="Gill Sans MT"/>
          <w:sz w:val="22"/>
          <w:szCs w:val="22"/>
          <w:lang w:val="en-AU"/>
        </w:rPr>
        <w:t xml:space="preserve">GP must explain cost to patient at prior consultation, and note this on the consent form (which is then scanned into patient file).  </w:t>
      </w:r>
    </w:p>
    <w:p w:rsidR="00211995" w:rsidRPr="00211995" w:rsidRDefault="002B224B" w:rsidP="002B224B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>
        <w:rPr>
          <w:rFonts w:ascii="Gill Sans MT" w:hAnsi="Gill Sans MT"/>
          <w:sz w:val="22"/>
          <w:szCs w:val="22"/>
          <w:lang w:val="en-AU"/>
        </w:rPr>
        <w:t>Healthcare Assistant to ensure payment has been made before excision or minor surgery proceeds.</w:t>
      </w:r>
    </w:p>
    <w:p w:rsidR="002B224B" w:rsidRPr="002B224B" w:rsidRDefault="00211995" w:rsidP="00211995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 xml:space="preserve">If a patient leaves without paying, and without </w:t>
      </w:r>
      <w:r w:rsidRPr="00211995">
        <w:rPr>
          <w:rFonts w:ascii="Gill Sans MT" w:hAnsi="Gill Sans MT"/>
          <w:sz w:val="22"/>
          <w:szCs w:val="22"/>
          <w:u w:val="single"/>
          <w:lang w:val="en-AU"/>
        </w:rPr>
        <w:t xml:space="preserve">prior 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arrangement with </w:t>
      </w:r>
      <w:r w:rsidR="002B224B">
        <w:rPr>
          <w:rFonts w:ascii="Gill Sans MT" w:hAnsi="Gill Sans MT"/>
          <w:sz w:val="22"/>
          <w:szCs w:val="22"/>
          <w:lang w:val="en-AU"/>
        </w:rPr>
        <w:t>office member.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</w:t>
      </w:r>
    </w:p>
    <w:p w:rsidR="003A6FBB" w:rsidRPr="003A6FBB" w:rsidRDefault="002B224B" w:rsidP="003A6FBB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ill Sans MT" w:hAnsi="Gill Sans MT"/>
          <w:color w:val="FF0000"/>
          <w:sz w:val="22"/>
          <w:szCs w:val="22"/>
          <w:u w:val="single"/>
        </w:rPr>
      </w:pPr>
      <w:r w:rsidRPr="003A6FBB">
        <w:rPr>
          <w:rFonts w:ascii="Gill Sans MT" w:hAnsi="Gill Sans MT"/>
          <w:sz w:val="22"/>
          <w:szCs w:val="22"/>
          <w:lang w:val="en-AU"/>
        </w:rPr>
        <w:t xml:space="preserve">Receptionist to add </w:t>
      </w:r>
      <w:r w:rsidR="00211995" w:rsidRPr="003A6FBB">
        <w:rPr>
          <w:rFonts w:ascii="Gill Sans MT" w:hAnsi="Gill Sans MT"/>
          <w:sz w:val="22"/>
          <w:szCs w:val="22"/>
          <w:lang w:val="en-AU"/>
        </w:rPr>
        <w:t xml:space="preserve">a $5 account fee immediately to the account.  </w:t>
      </w:r>
      <w:r w:rsidR="003A6FBB" w:rsidRPr="003A6FBB">
        <w:rPr>
          <w:rFonts w:ascii="Gill Sans MT" w:eastAsiaTheme="minorHAnsi" w:hAnsi="Gill Sans MT" w:cs="MS Sans Serif"/>
          <w:sz w:val="22"/>
          <w:szCs w:val="22"/>
        </w:rPr>
        <w:t xml:space="preserve">(A=Admin fee).  Annotate invoice to </w:t>
      </w:r>
      <w:proofErr w:type="gramStart"/>
      <w:r w:rsidR="003A6FBB" w:rsidRPr="003A6FBB">
        <w:rPr>
          <w:rFonts w:ascii="Gill Sans MT" w:eastAsiaTheme="minorHAnsi" w:hAnsi="Gill Sans MT" w:cs="MS Sans Serif"/>
          <w:sz w:val="22"/>
          <w:szCs w:val="22"/>
        </w:rPr>
        <w:t>advise</w:t>
      </w:r>
      <w:proofErr w:type="gramEnd"/>
      <w:r w:rsidR="003A6FBB" w:rsidRPr="003A6FBB">
        <w:rPr>
          <w:rFonts w:ascii="Gill Sans MT" w:eastAsiaTheme="minorHAnsi" w:hAnsi="Gill Sans MT" w:cs="MS Sans Serif"/>
          <w:sz w:val="22"/>
          <w:szCs w:val="22"/>
        </w:rPr>
        <w:t xml:space="preserve"> reason for additional fee and send text to advise.</w:t>
      </w:r>
    </w:p>
    <w:p w:rsidR="002B224B" w:rsidRPr="002B224B" w:rsidRDefault="002B224B" w:rsidP="002B224B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>
        <w:rPr>
          <w:rFonts w:ascii="Gill Sans MT" w:hAnsi="Gill Sans MT"/>
          <w:sz w:val="22"/>
          <w:szCs w:val="22"/>
          <w:lang w:val="en-AU"/>
        </w:rPr>
        <w:t xml:space="preserve">Receptionist to send </w:t>
      </w:r>
      <w:r w:rsidR="00211995">
        <w:rPr>
          <w:rFonts w:ascii="Gill Sans MT" w:hAnsi="Gill Sans MT"/>
          <w:sz w:val="22"/>
          <w:szCs w:val="22"/>
          <w:lang w:val="en-AU"/>
        </w:rPr>
        <w:t xml:space="preserve">Patient </w:t>
      </w:r>
      <w:r>
        <w:rPr>
          <w:rFonts w:ascii="Gill Sans MT" w:hAnsi="Gill Sans MT"/>
          <w:sz w:val="22"/>
          <w:szCs w:val="22"/>
          <w:lang w:val="en-AU"/>
        </w:rPr>
        <w:t xml:space="preserve">a text </w:t>
      </w:r>
      <w:r w:rsidR="00380170">
        <w:rPr>
          <w:rFonts w:ascii="Gill Sans MT" w:hAnsi="Gill Sans MT"/>
          <w:sz w:val="22"/>
          <w:szCs w:val="22"/>
          <w:lang w:val="en-AU"/>
        </w:rPr>
        <w:t xml:space="preserve">(TXTFEE) </w:t>
      </w:r>
      <w:r>
        <w:rPr>
          <w:rFonts w:ascii="Gill Sans MT" w:hAnsi="Gill Sans MT"/>
          <w:sz w:val="22"/>
          <w:szCs w:val="22"/>
          <w:lang w:val="en-AU"/>
        </w:rPr>
        <w:t>to advise of additional fee. Receptionist may use discretion with this</w:t>
      </w:r>
      <w:r w:rsidR="00EC5A94">
        <w:rPr>
          <w:rFonts w:ascii="Gill Sans MT" w:hAnsi="Gill Sans MT"/>
          <w:sz w:val="22"/>
          <w:szCs w:val="22"/>
          <w:lang w:val="en-AU"/>
        </w:rPr>
        <w:t xml:space="preserve"> if out of character</w:t>
      </w:r>
      <w:r>
        <w:rPr>
          <w:rFonts w:ascii="Gill Sans MT" w:hAnsi="Gill Sans MT"/>
          <w:sz w:val="22"/>
          <w:szCs w:val="22"/>
          <w:lang w:val="en-AU"/>
        </w:rPr>
        <w:t xml:space="preserve"> – a phone call may be all that is required as it may have been a simple mistake</w:t>
      </w:r>
    </w:p>
    <w:p w:rsidR="00211995" w:rsidRPr="002B224B" w:rsidRDefault="002B224B" w:rsidP="002B224B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 w:rsidRPr="002B224B">
        <w:rPr>
          <w:rFonts w:ascii="Gill Sans MT" w:hAnsi="Gill Sans MT"/>
          <w:sz w:val="22"/>
          <w:szCs w:val="22"/>
          <w:lang w:val="en-AU"/>
        </w:rPr>
        <w:t xml:space="preserve">Receptionist to set </w:t>
      </w:r>
      <w:r w:rsidR="00B941B4">
        <w:rPr>
          <w:rFonts w:ascii="Gill Sans MT" w:hAnsi="Gill Sans MT"/>
          <w:sz w:val="22"/>
          <w:szCs w:val="22"/>
          <w:lang w:val="en-AU"/>
        </w:rPr>
        <w:t>themselves</w:t>
      </w:r>
      <w:r w:rsidRPr="002B224B">
        <w:rPr>
          <w:rFonts w:ascii="Gill Sans MT" w:hAnsi="Gill Sans MT"/>
          <w:sz w:val="22"/>
          <w:szCs w:val="22"/>
          <w:lang w:val="en-AU"/>
        </w:rPr>
        <w:t xml:space="preserve"> a</w:t>
      </w:r>
      <w:r w:rsidR="00211995" w:rsidRPr="002B224B">
        <w:rPr>
          <w:rFonts w:ascii="Gill Sans MT" w:hAnsi="Gill Sans MT"/>
          <w:sz w:val="22"/>
          <w:szCs w:val="22"/>
          <w:lang w:val="en-AU"/>
        </w:rPr>
        <w:t xml:space="preserve"> task for 7 </w:t>
      </w:r>
      <w:proofErr w:type="spellStart"/>
      <w:r w:rsidR="00211995" w:rsidRPr="002B224B">
        <w:rPr>
          <w:rFonts w:ascii="Gill Sans MT" w:hAnsi="Gill Sans MT"/>
          <w:sz w:val="22"/>
          <w:szCs w:val="22"/>
          <w:lang w:val="en-AU"/>
        </w:rPr>
        <w:t xml:space="preserve">days </w:t>
      </w:r>
      <w:r w:rsidRPr="002B224B">
        <w:rPr>
          <w:rFonts w:ascii="Gill Sans MT" w:hAnsi="Gill Sans MT"/>
          <w:sz w:val="22"/>
          <w:szCs w:val="22"/>
          <w:lang w:val="en-AU"/>
        </w:rPr>
        <w:t>time</w:t>
      </w:r>
      <w:proofErr w:type="spellEnd"/>
      <w:r w:rsidRPr="002B224B">
        <w:rPr>
          <w:rFonts w:ascii="Gill Sans MT" w:hAnsi="Gill Sans MT"/>
          <w:sz w:val="22"/>
          <w:szCs w:val="22"/>
          <w:lang w:val="en-AU"/>
        </w:rPr>
        <w:t xml:space="preserve"> </w:t>
      </w:r>
      <w:r w:rsidR="00211995" w:rsidRPr="002B224B">
        <w:rPr>
          <w:rFonts w:ascii="Gill Sans MT" w:hAnsi="Gill Sans MT"/>
          <w:sz w:val="22"/>
          <w:szCs w:val="22"/>
          <w:lang w:val="en-AU"/>
        </w:rPr>
        <w:t>to check if account has been paid.  If it has been paid, the fee</w:t>
      </w:r>
      <w:r w:rsidRPr="002B224B">
        <w:rPr>
          <w:rFonts w:ascii="Gill Sans MT" w:hAnsi="Gill Sans MT"/>
          <w:sz w:val="22"/>
          <w:szCs w:val="22"/>
          <w:lang w:val="en-AU"/>
        </w:rPr>
        <w:t xml:space="preserve"> is to be </w:t>
      </w:r>
      <w:r w:rsidR="00211995" w:rsidRPr="002B224B">
        <w:rPr>
          <w:rFonts w:ascii="Gill Sans MT" w:hAnsi="Gill Sans MT"/>
          <w:sz w:val="22"/>
          <w:szCs w:val="22"/>
          <w:lang w:val="en-AU"/>
        </w:rPr>
        <w:t>removed. If not, it remains.</w:t>
      </w:r>
    </w:p>
    <w:p w:rsidR="002B224B" w:rsidRPr="002B224B" w:rsidRDefault="00211995" w:rsidP="00211995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>I</w:t>
      </w:r>
      <w:r>
        <w:rPr>
          <w:rFonts w:ascii="Gill Sans MT" w:hAnsi="Gill Sans MT"/>
          <w:sz w:val="22"/>
          <w:szCs w:val="22"/>
          <w:lang w:val="en-AU"/>
        </w:rPr>
        <w:t>f at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the end of the month, </w:t>
      </w:r>
      <w:r>
        <w:rPr>
          <w:rFonts w:ascii="Gill Sans MT" w:hAnsi="Gill Sans MT"/>
          <w:sz w:val="22"/>
          <w:szCs w:val="22"/>
          <w:lang w:val="en-AU"/>
        </w:rPr>
        <w:t>the account has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still not </w:t>
      </w:r>
      <w:r>
        <w:rPr>
          <w:rFonts w:ascii="Gill Sans MT" w:hAnsi="Gill Sans MT"/>
          <w:sz w:val="22"/>
          <w:szCs w:val="22"/>
          <w:lang w:val="en-AU"/>
        </w:rPr>
        <w:t xml:space="preserve">been 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paid, </w:t>
      </w:r>
    </w:p>
    <w:p w:rsidR="00EC5A94" w:rsidRPr="003A6FBB" w:rsidRDefault="002B224B" w:rsidP="00EC5A94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ill Sans MT" w:hAnsi="Gill Sans MT"/>
          <w:color w:val="FF0000"/>
          <w:sz w:val="22"/>
          <w:szCs w:val="22"/>
          <w:u w:val="single"/>
        </w:rPr>
      </w:pPr>
      <w:r>
        <w:rPr>
          <w:rFonts w:ascii="Gill Sans MT" w:hAnsi="Gill Sans MT"/>
          <w:sz w:val="22"/>
          <w:szCs w:val="22"/>
          <w:lang w:val="en-AU"/>
        </w:rPr>
        <w:t xml:space="preserve">Accounts Administrator to add </w:t>
      </w:r>
      <w:r w:rsidR="00211995">
        <w:rPr>
          <w:rFonts w:ascii="Gill Sans MT" w:hAnsi="Gill Sans MT"/>
          <w:sz w:val="22"/>
          <w:szCs w:val="22"/>
          <w:lang w:val="en-AU"/>
        </w:rPr>
        <w:t>an</w:t>
      </w:r>
      <w:r w:rsidR="00211995" w:rsidRPr="00211995">
        <w:rPr>
          <w:rFonts w:ascii="Gill Sans MT" w:hAnsi="Gill Sans MT"/>
          <w:sz w:val="22"/>
          <w:szCs w:val="22"/>
          <w:lang w:val="en-AU"/>
        </w:rPr>
        <w:t xml:space="preserve"> </w:t>
      </w:r>
      <w:r w:rsidR="00EC5A94">
        <w:rPr>
          <w:rFonts w:ascii="Gill Sans MT" w:hAnsi="Gill Sans MT"/>
          <w:sz w:val="22"/>
          <w:szCs w:val="22"/>
          <w:lang w:val="en-AU"/>
        </w:rPr>
        <w:t xml:space="preserve">additional </w:t>
      </w:r>
      <w:r w:rsidR="00211995" w:rsidRPr="00211995">
        <w:rPr>
          <w:rFonts w:ascii="Gill Sans MT" w:hAnsi="Gill Sans MT"/>
          <w:sz w:val="22"/>
          <w:szCs w:val="22"/>
          <w:lang w:val="en-AU"/>
        </w:rPr>
        <w:t xml:space="preserve">admin fee of $10 at print run </w:t>
      </w:r>
      <w:r w:rsidR="00EC5A94" w:rsidRPr="003A6FBB">
        <w:rPr>
          <w:rFonts w:ascii="Gill Sans MT" w:eastAsiaTheme="minorHAnsi" w:hAnsi="Gill Sans MT" w:cs="MS Sans Serif"/>
          <w:sz w:val="22"/>
          <w:szCs w:val="22"/>
        </w:rPr>
        <w:t xml:space="preserve">(A=Admin fee).  Annotate invoice to </w:t>
      </w:r>
      <w:proofErr w:type="gramStart"/>
      <w:r w:rsidR="00EC5A94" w:rsidRPr="003A6FBB">
        <w:rPr>
          <w:rFonts w:ascii="Gill Sans MT" w:eastAsiaTheme="minorHAnsi" w:hAnsi="Gill Sans MT" w:cs="MS Sans Serif"/>
          <w:sz w:val="22"/>
          <w:szCs w:val="22"/>
        </w:rPr>
        <w:t>advise</w:t>
      </w:r>
      <w:proofErr w:type="gramEnd"/>
      <w:r w:rsidR="00EC5A94" w:rsidRPr="003A6FBB">
        <w:rPr>
          <w:rFonts w:ascii="Gill Sans MT" w:eastAsiaTheme="minorHAnsi" w:hAnsi="Gill Sans MT" w:cs="MS Sans Serif"/>
          <w:sz w:val="22"/>
          <w:szCs w:val="22"/>
        </w:rPr>
        <w:t xml:space="preserve"> reason for additi</w:t>
      </w:r>
      <w:r w:rsidR="00EC5A94">
        <w:rPr>
          <w:rFonts w:ascii="Gill Sans MT" w:eastAsiaTheme="minorHAnsi" w:hAnsi="Gill Sans MT" w:cs="MS Sans Serif"/>
          <w:sz w:val="22"/>
          <w:szCs w:val="22"/>
        </w:rPr>
        <w:t>onal fee</w:t>
      </w:r>
      <w:r w:rsidR="00EC5A94" w:rsidRPr="003A6FBB">
        <w:rPr>
          <w:rFonts w:ascii="Gill Sans MT" w:eastAsiaTheme="minorHAnsi" w:hAnsi="Gill Sans MT" w:cs="MS Sans Serif"/>
          <w:sz w:val="22"/>
          <w:szCs w:val="22"/>
        </w:rPr>
        <w:t>.</w:t>
      </w:r>
    </w:p>
    <w:p w:rsidR="002B224B" w:rsidRPr="002B224B" w:rsidRDefault="002B224B" w:rsidP="002B224B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>
        <w:rPr>
          <w:rFonts w:ascii="Gill Sans MT" w:hAnsi="Gill Sans MT"/>
          <w:sz w:val="22"/>
          <w:szCs w:val="22"/>
          <w:lang w:val="en-AU"/>
        </w:rPr>
        <w:t>A</w:t>
      </w:r>
      <w:r w:rsidR="00211995" w:rsidRPr="00211995">
        <w:rPr>
          <w:rFonts w:ascii="Gill Sans MT" w:hAnsi="Gill Sans MT"/>
          <w:sz w:val="22"/>
          <w:szCs w:val="22"/>
          <w:lang w:val="en-AU"/>
        </w:rPr>
        <w:t xml:space="preserve"> “Credi</w:t>
      </w:r>
      <w:r w:rsidR="00211995">
        <w:rPr>
          <w:rFonts w:ascii="Gill Sans MT" w:hAnsi="Gill Sans MT"/>
          <w:sz w:val="22"/>
          <w:szCs w:val="22"/>
          <w:lang w:val="en-AU"/>
        </w:rPr>
        <w:t xml:space="preserve">t Hold” alert </w:t>
      </w:r>
      <w:r>
        <w:rPr>
          <w:rFonts w:ascii="Gill Sans MT" w:hAnsi="Gill Sans MT"/>
          <w:sz w:val="22"/>
          <w:szCs w:val="22"/>
          <w:lang w:val="en-AU"/>
        </w:rPr>
        <w:t xml:space="preserve">is to be </w:t>
      </w:r>
      <w:r w:rsidR="00211995">
        <w:rPr>
          <w:rFonts w:ascii="Gill Sans MT" w:hAnsi="Gill Sans MT"/>
          <w:sz w:val="22"/>
          <w:szCs w:val="22"/>
          <w:lang w:val="en-AU"/>
        </w:rPr>
        <w:t xml:space="preserve">put on the file.  </w:t>
      </w:r>
    </w:p>
    <w:p w:rsidR="00211995" w:rsidRPr="00211995" w:rsidRDefault="00211995" w:rsidP="002B224B">
      <w:pPr>
        <w:pStyle w:val="ListParagraph"/>
        <w:numPr>
          <w:ilvl w:val="0"/>
          <w:numId w:val="24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>
        <w:rPr>
          <w:rFonts w:ascii="Gill Sans MT" w:hAnsi="Gill Sans MT"/>
          <w:sz w:val="22"/>
          <w:szCs w:val="22"/>
          <w:lang w:val="en-AU"/>
        </w:rPr>
        <w:t>The patients account group is to be chang</w:t>
      </w:r>
      <w:r w:rsidRPr="00211995">
        <w:rPr>
          <w:rFonts w:ascii="Gill Sans MT" w:hAnsi="Gill Sans MT"/>
          <w:sz w:val="22"/>
          <w:szCs w:val="22"/>
          <w:lang w:val="en-AU"/>
        </w:rPr>
        <w:t>ed to “Credit Hold</w:t>
      </w:r>
      <w:r w:rsidR="00EC5A94">
        <w:rPr>
          <w:rFonts w:ascii="Gill Sans MT" w:hAnsi="Gill Sans MT"/>
          <w:sz w:val="22"/>
          <w:szCs w:val="22"/>
          <w:lang w:val="en-AU"/>
        </w:rPr>
        <w:t>.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” “Credit Hold” means that the patient must pay </w:t>
      </w:r>
      <w:r>
        <w:rPr>
          <w:rFonts w:ascii="Gill Sans MT" w:hAnsi="Gill Sans MT"/>
          <w:sz w:val="22"/>
          <w:szCs w:val="22"/>
          <w:lang w:val="en-AU"/>
        </w:rPr>
        <w:t>overdue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account OR set up an </w:t>
      </w:r>
      <w:r>
        <w:rPr>
          <w:rFonts w:ascii="Gill Sans MT" w:hAnsi="Gill Sans MT"/>
          <w:sz w:val="22"/>
          <w:szCs w:val="22"/>
          <w:lang w:val="en-AU"/>
        </w:rPr>
        <w:t>automatic payment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onsite before seeing a </w:t>
      </w:r>
      <w:r>
        <w:rPr>
          <w:rFonts w:ascii="Gill Sans MT" w:hAnsi="Gill Sans MT"/>
          <w:sz w:val="22"/>
          <w:szCs w:val="22"/>
          <w:lang w:val="en-AU"/>
        </w:rPr>
        <w:t>doctor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or nurse, or at the very least pay for that day’s appointment.</w:t>
      </w:r>
    </w:p>
    <w:p w:rsidR="00211995" w:rsidRPr="00211995" w:rsidRDefault="00211995" w:rsidP="00211995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>
        <w:rPr>
          <w:rFonts w:ascii="Gill Sans MT" w:hAnsi="Gill Sans MT"/>
          <w:sz w:val="22"/>
          <w:szCs w:val="22"/>
          <w:lang w:val="en-AU"/>
        </w:rPr>
        <w:t>A letter (</w:t>
      </w:r>
      <w:r w:rsidRPr="00211995">
        <w:rPr>
          <w:rFonts w:ascii="Gill Sans MT" w:hAnsi="Gill Sans MT"/>
          <w:sz w:val="22"/>
          <w:szCs w:val="22"/>
          <w:lang w:val="en-AU"/>
        </w:rPr>
        <w:t>debt doc1) will accompany the monthly invoice to explain the situation and offering payment options.</w:t>
      </w:r>
    </w:p>
    <w:p w:rsidR="00211995" w:rsidRPr="00211995" w:rsidRDefault="00211995" w:rsidP="00211995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 xml:space="preserve">Once the patient pays their account in full OR has </w:t>
      </w:r>
      <w:r>
        <w:rPr>
          <w:rFonts w:ascii="Gill Sans MT" w:hAnsi="Gill Sans MT"/>
          <w:sz w:val="22"/>
          <w:szCs w:val="22"/>
          <w:lang w:val="en-AU"/>
        </w:rPr>
        <w:t>three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consistent </w:t>
      </w:r>
      <w:r>
        <w:rPr>
          <w:rFonts w:ascii="Gill Sans MT" w:hAnsi="Gill Sans MT"/>
          <w:sz w:val="22"/>
          <w:szCs w:val="22"/>
          <w:lang w:val="en-AU"/>
        </w:rPr>
        <w:t>automatic payments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received, the credit hold </w:t>
      </w:r>
      <w:r w:rsidR="00EC5A94">
        <w:rPr>
          <w:rFonts w:ascii="Gill Sans MT" w:hAnsi="Gill Sans MT"/>
          <w:sz w:val="22"/>
          <w:szCs w:val="22"/>
          <w:lang w:val="en-AU"/>
        </w:rPr>
        <w:t>may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be removed. If an </w:t>
      </w:r>
      <w:r>
        <w:rPr>
          <w:rFonts w:ascii="Gill Sans MT" w:hAnsi="Gill Sans MT"/>
          <w:sz w:val="22"/>
          <w:szCs w:val="22"/>
          <w:lang w:val="en-AU"/>
        </w:rPr>
        <w:t>automatic payment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is set up</w:t>
      </w:r>
      <w:r>
        <w:rPr>
          <w:rFonts w:ascii="Gill Sans MT" w:hAnsi="Gill Sans MT"/>
          <w:sz w:val="22"/>
          <w:szCs w:val="22"/>
          <w:lang w:val="en-AU"/>
        </w:rPr>
        <w:t>,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change </w:t>
      </w:r>
      <w:r>
        <w:rPr>
          <w:rFonts w:ascii="Gill Sans MT" w:hAnsi="Gill Sans MT"/>
          <w:sz w:val="22"/>
          <w:szCs w:val="22"/>
          <w:lang w:val="en-AU"/>
        </w:rPr>
        <w:t>account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group to “Current </w:t>
      </w:r>
      <w:r>
        <w:rPr>
          <w:rFonts w:ascii="Gill Sans MT" w:hAnsi="Gill Sans MT"/>
          <w:sz w:val="22"/>
          <w:szCs w:val="22"/>
          <w:lang w:val="en-AU"/>
        </w:rPr>
        <w:t xml:space="preserve">AP”.   If </w:t>
      </w:r>
      <w:r w:rsidRPr="00211995">
        <w:rPr>
          <w:rFonts w:ascii="Gill Sans MT" w:hAnsi="Gill Sans MT"/>
          <w:sz w:val="22"/>
          <w:szCs w:val="22"/>
          <w:lang w:val="en-AU"/>
        </w:rPr>
        <w:t>accou</w:t>
      </w:r>
      <w:r>
        <w:rPr>
          <w:rFonts w:ascii="Gill Sans MT" w:hAnsi="Gill Sans MT"/>
          <w:sz w:val="22"/>
          <w:szCs w:val="22"/>
          <w:lang w:val="en-AU"/>
        </w:rPr>
        <w:t xml:space="preserve">nt is paid in full, return account group </w:t>
      </w:r>
      <w:proofErr w:type="gramStart"/>
      <w:r>
        <w:rPr>
          <w:rFonts w:ascii="Gill Sans MT" w:hAnsi="Gill Sans MT"/>
          <w:sz w:val="22"/>
          <w:szCs w:val="22"/>
          <w:lang w:val="en-AU"/>
        </w:rPr>
        <w:t>to ”</w:t>
      </w:r>
      <w:proofErr w:type="gramEnd"/>
      <w:r>
        <w:rPr>
          <w:rFonts w:ascii="Gill Sans MT" w:hAnsi="Gill Sans MT"/>
          <w:sz w:val="22"/>
          <w:szCs w:val="22"/>
          <w:lang w:val="en-AU"/>
        </w:rPr>
        <w:t>P</w:t>
      </w:r>
      <w:r w:rsidRPr="00211995">
        <w:rPr>
          <w:rFonts w:ascii="Gill Sans MT" w:hAnsi="Gill Sans MT"/>
          <w:sz w:val="22"/>
          <w:szCs w:val="22"/>
          <w:lang w:val="en-AU"/>
        </w:rPr>
        <w:t>atient</w:t>
      </w:r>
      <w:r w:rsidR="002B224B">
        <w:rPr>
          <w:rFonts w:ascii="Gill Sans MT" w:hAnsi="Gill Sans MT"/>
          <w:sz w:val="22"/>
          <w:szCs w:val="22"/>
          <w:lang w:val="en-AU"/>
        </w:rPr>
        <w:t>.</w:t>
      </w:r>
      <w:r w:rsidRPr="00211995">
        <w:rPr>
          <w:rFonts w:ascii="Gill Sans MT" w:hAnsi="Gill Sans MT"/>
          <w:sz w:val="22"/>
          <w:szCs w:val="22"/>
          <w:lang w:val="en-AU"/>
        </w:rPr>
        <w:t>”</w:t>
      </w:r>
    </w:p>
    <w:p w:rsidR="00211995" w:rsidRPr="00211995" w:rsidRDefault="00211995" w:rsidP="00211995">
      <w:pPr>
        <w:ind w:left="360"/>
        <w:jc w:val="both"/>
        <w:rPr>
          <w:rFonts w:ascii="Gill Sans MT" w:hAnsi="Gill Sans MT"/>
          <w:color w:val="FF0000"/>
          <w:sz w:val="22"/>
          <w:szCs w:val="22"/>
          <w:u w:val="single"/>
        </w:rPr>
      </w:pPr>
    </w:p>
    <w:p w:rsidR="00211995" w:rsidRPr="00211995" w:rsidRDefault="00211995" w:rsidP="00211995">
      <w:pPr>
        <w:ind w:left="360"/>
        <w:jc w:val="both"/>
        <w:rPr>
          <w:rFonts w:ascii="Gill Sans MT" w:hAnsi="Gill Sans MT"/>
          <w:szCs w:val="22"/>
          <w:u w:val="single"/>
        </w:rPr>
      </w:pPr>
      <w:r w:rsidRPr="00211995">
        <w:rPr>
          <w:rFonts w:ascii="Gill Sans MT" w:hAnsi="Gill Sans MT"/>
          <w:szCs w:val="22"/>
          <w:u w:val="single"/>
        </w:rPr>
        <w:t>Process for Continued Non Payment</w:t>
      </w:r>
    </w:p>
    <w:p w:rsidR="00211995" w:rsidRPr="00211995" w:rsidRDefault="00211995" w:rsidP="00211995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Gill Sans MT" w:hAnsi="Gill Sans MT"/>
          <w:sz w:val="22"/>
          <w:szCs w:val="22"/>
          <w:u w:val="single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 xml:space="preserve">Send patient “Debt letter #2” </w:t>
      </w:r>
    </w:p>
    <w:p w:rsidR="00211995" w:rsidRPr="00211995" w:rsidRDefault="00211995" w:rsidP="00211995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Gill Sans MT" w:hAnsi="Gill Sans MT"/>
          <w:sz w:val="22"/>
          <w:szCs w:val="22"/>
          <w:u w:val="single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 xml:space="preserve">Call patient to explain that no further treatment or service will be able to be provided unless the cost of that is paid upfront until the </w:t>
      </w:r>
      <w:r>
        <w:rPr>
          <w:rFonts w:ascii="Gill Sans MT" w:hAnsi="Gill Sans MT"/>
          <w:sz w:val="22"/>
          <w:szCs w:val="22"/>
          <w:lang w:val="en-AU"/>
        </w:rPr>
        <w:t>overdue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account is paid in full (except in cases of emergency)</w:t>
      </w:r>
      <w:r>
        <w:rPr>
          <w:rFonts w:ascii="Gill Sans MT" w:hAnsi="Gill Sans MT"/>
          <w:sz w:val="22"/>
          <w:szCs w:val="22"/>
          <w:lang w:val="en-AU"/>
        </w:rPr>
        <w:t>.</w:t>
      </w:r>
    </w:p>
    <w:p w:rsidR="00211995" w:rsidRPr="00211995" w:rsidRDefault="00211995" w:rsidP="00211995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Gill Sans MT" w:hAnsi="Gill Sans MT"/>
          <w:sz w:val="22"/>
          <w:szCs w:val="22"/>
          <w:u w:val="single"/>
          <w:lang w:val="en-AU"/>
        </w:rPr>
      </w:pPr>
      <w:r>
        <w:rPr>
          <w:rFonts w:ascii="Gill Sans MT" w:hAnsi="Gill Sans MT"/>
          <w:sz w:val="22"/>
          <w:szCs w:val="22"/>
          <w:lang w:val="en-AU"/>
        </w:rPr>
        <w:t>E</w:t>
      </w:r>
      <w:r w:rsidRPr="00211995">
        <w:rPr>
          <w:rFonts w:ascii="Gill Sans MT" w:hAnsi="Gill Sans MT"/>
          <w:sz w:val="22"/>
          <w:szCs w:val="22"/>
          <w:lang w:val="en-AU"/>
        </w:rPr>
        <w:t>nsure that the “Credit Hold” alert is on the patients file and any other patients associated with that payer.</w:t>
      </w:r>
    </w:p>
    <w:p w:rsidR="00211995" w:rsidRPr="00211995" w:rsidRDefault="00211995" w:rsidP="00211995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Gill Sans MT" w:hAnsi="Gill Sans MT"/>
          <w:sz w:val="22"/>
          <w:szCs w:val="22"/>
          <w:u w:val="single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 xml:space="preserve">Once the account is paid in full, the “Must Pay Upfront” alert can be removed and the </w:t>
      </w:r>
      <w:r>
        <w:rPr>
          <w:rFonts w:ascii="Gill Sans MT" w:hAnsi="Gill Sans MT"/>
          <w:sz w:val="22"/>
          <w:szCs w:val="22"/>
          <w:lang w:val="en-AU"/>
        </w:rPr>
        <w:t>account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group status returned to “Patient” </w:t>
      </w:r>
    </w:p>
    <w:p w:rsidR="00211995" w:rsidRPr="00211995" w:rsidRDefault="00211995" w:rsidP="00211995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Gill Sans MT" w:hAnsi="Gill Sans MT"/>
          <w:sz w:val="22"/>
          <w:szCs w:val="22"/>
          <w:u w:val="single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>When booking an appointment for a patient that has a Credit Hold alert – please make patient aware that they will need to pay before being seen and place a $ in the margin of the appointment to remind reception staff. The minimum acceptable is that day</w:t>
      </w:r>
      <w:r>
        <w:rPr>
          <w:rFonts w:ascii="Gill Sans MT" w:hAnsi="Gill Sans MT"/>
          <w:sz w:val="22"/>
          <w:szCs w:val="22"/>
          <w:lang w:val="en-AU"/>
        </w:rPr>
        <w:t>’</w:t>
      </w:r>
      <w:r w:rsidRPr="00211995">
        <w:rPr>
          <w:rFonts w:ascii="Gill Sans MT" w:hAnsi="Gill Sans MT"/>
          <w:sz w:val="22"/>
          <w:szCs w:val="22"/>
          <w:lang w:val="en-AU"/>
        </w:rPr>
        <w:t>s consultation fee.</w:t>
      </w:r>
    </w:p>
    <w:p w:rsidR="00211995" w:rsidRPr="00211995" w:rsidRDefault="00211995" w:rsidP="00211995">
      <w:pPr>
        <w:pStyle w:val="ListParagraph"/>
        <w:numPr>
          <w:ilvl w:val="0"/>
          <w:numId w:val="18"/>
        </w:numPr>
        <w:spacing w:after="160" w:line="259" w:lineRule="auto"/>
        <w:jc w:val="both"/>
        <w:rPr>
          <w:rFonts w:ascii="Gill Sans MT" w:hAnsi="Gill Sans MT"/>
          <w:sz w:val="22"/>
          <w:szCs w:val="22"/>
          <w:u w:val="single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 xml:space="preserve">If a </w:t>
      </w:r>
      <w:r w:rsidRPr="00211995">
        <w:rPr>
          <w:rFonts w:ascii="Gill Sans MT" w:hAnsi="Gill Sans MT"/>
          <w:sz w:val="22"/>
          <w:szCs w:val="22"/>
          <w:u w:val="single"/>
          <w:lang w:val="en-AU"/>
        </w:rPr>
        <w:t xml:space="preserve">registered patient 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with </w:t>
      </w:r>
      <w:r>
        <w:rPr>
          <w:rFonts w:ascii="Gill Sans MT" w:hAnsi="Gill Sans MT"/>
          <w:sz w:val="22"/>
          <w:szCs w:val="22"/>
          <w:lang w:val="en-AU"/>
        </w:rPr>
        <w:t>overdue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debt presents for treatment, they can be triaged by a nurse for assessment. </w:t>
      </w:r>
    </w:p>
    <w:p w:rsidR="00211995" w:rsidRPr="00211995" w:rsidRDefault="00697D61" w:rsidP="00211995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Gill Sans MT" w:hAnsi="Gill Sans MT"/>
          <w:sz w:val="22"/>
          <w:szCs w:val="22"/>
          <w:lang w:val="en-AU"/>
        </w:rPr>
      </w:pPr>
      <w:r>
        <w:rPr>
          <w:rFonts w:ascii="Gill Sans MT" w:hAnsi="Gill Sans MT"/>
          <w:sz w:val="22"/>
          <w:szCs w:val="22"/>
          <w:lang w:val="en-AU"/>
        </w:rPr>
        <w:t>If is deemed to be non-</w:t>
      </w:r>
      <w:r w:rsidR="00211995" w:rsidRPr="00211995">
        <w:rPr>
          <w:rFonts w:ascii="Gill Sans MT" w:hAnsi="Gill Sans MT"/>
          <w:sz w:val="22"/>
          <w:szCs w:val="22"/>
          <w:lang w:val="en-AU"/>
        </w:rPr>
        <w:t>urgent, an appointment can be scheduled for when the patient can pay.</w:t>
      </w:r>
    </w:p>
    <w:p w:rsidR="00211995" w:rsidRPr="00211995" w:rsidRDefault="00211995" w:rsidP="00211995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Gill Sans MT" w:hAnsi="Gill Sans MT"/>
          <w:sz w:val="22"/>
          <w:szCs w:val="22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 xml:space="preserve">If it is deemed to be </w:t>
      </w:r>
      <w:r w:rsidRPr="00211995">
        <w:rPr>
          <w:rFonts w:ascii="Gill Sans MT" w:hAnsi="Gill Sans MT"/>
          <w:sz w:val="22"/>
          <w:szCs w:val="22"/>
          <w:u w:val="single"/>
          <w:lang w:val="en-AU"/>
        </w:rPr>
        <w:t>medically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urgent, they will need to discuss payment options (APs/benefit redirection) with reception prior to being seen by the Doctor.</w:t>
      </w:r>
    </w:p>
    <w:p w:rsidR="00211995" w:rsidRPr="00211995" w:rsidRDefault="00211995" w:rsidP="00211995">
      <w:pPr>
        <w:pStyle w:val="ListParagraph"/>
        <w:ind w:left="927"/>
        <w:jc w:val="both"/>
        <w:rPr>
          <w:rFonts w:ascii="Gill Sans MT" w:hAnsi="Gill Sans MT"/>
          <w:sz w:val="22"/>
          <w:szCs w:val="22"/>
          <w:u w:val="single"/>
          <w:lang w:val="en-AU"/>
        </w:rPr>
      </w:pPr>
    </w:p>
    <w:p w:rsidR="00211995" w:rsidRPr="00211995" w:rsidRDefault="00211995" w:rsidP="00211995">
      <w:pPr>
        <w:jc w:val="both"/>
        <w:rPr>
          <w:rFonts w:ascii="Gill Sans MT" w:hAnsi="Gill Sans MT"/>
          <w:szCs w:val="22"/>
          <w:u w:val="single"/>
        </w:rPr>
      </w:pPr>
      <w:r w:rsidRPr="00211995">
        <w:rPr>
          <w:rFonts w:ascii="Gill Sans MT" w:hAnsi="Gill Sans MT"/>
          <w:szCs w:val="22"/>
          <w:u w:val="single"/>
        </w:rPr>
        <w:t>Patients with Automatic Payments Set Up</w:t>
      </w:r>
    </w:p>
    <w:p w:rsidR="00211995" w:rsidRPr="00211995" w:rsidRDefault="00211995" w:rsidP="00211995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 xml:space="preserve">Once a patient has three regular </w:t>
      </w:r>
      <w:r>
        <w:rPr>
          <w:rFonts w:ascii="Gill Sans MT" w:hAnsi="Gill Sans MT"/>
          <w:sz w:val="22"/>
          <w:szCs w:val="22"/>
          <w:lang w:val="en-AU"/>
        </w:rPr>
        <w:t>automatic payments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coming through, a “Current APs” alert can be put on patient</w:t>
      </w:r>
      <w:r>
        <w:rPr>
          <w:rFonts w:ascii="Gill Sans MT" w:hAnsi="Gill Sans MT"/>
          <w:sz w:val="22"/>
          <w:szCs w:val="22"/>
          <w:lang w:val="en-AU"/>
        </w:rPr>
        <w:t>’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s file. Also, change patients account group to “Current </w:t>
      </w:r>
      <w:r>
        <w:rPr>
          <w:rFonts w:ascii="Gill Sans MT" w:hAnsi="Gill Sans MT"/>
          <w:sz w:val="22"/>
          <w:szCs w:val="22"/>
          <w:lang w:val="en-AU"/>
        </w:rPr>
        <w:t>AP</w:t>
      </w:r>
      <w:r w:rsidRPr="00211995">
        <w:rPr>
          <w:rFonts w:ascii="Gill Sans MT" w:hAnsi="Gill Sans MT"/>
          <w:sz w:val="22"/>
          <w:szCs w:val="22"/>
          <w:lang w:val="en-AU"/>
        </w:rPr>
        <w:t>s”</w:t>
      </w:r>
    </w:p>
    <w:p w:rsidR="00211995" w:rsidRPr="00211995" w:rsidRDefault="00211995" w:rsidP="00211995">
      <w:pPr>
        <w:pStyle w:val="ListParagraph"/>
        <w:numPr>
          <w:ilvl w:val="0"/>
          <w:numId w:val="19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 xml:space="preserve">Mel to print a monthly Trial Balance of payers in this a/c group to </w:t>
      </w:r>
      <w:r>
        <w:rPr>
          <w:rFonts w:ascii="Gill Sans MT" w:hAnsi="Gill Sans MT"/>
          <w:sz w:val="22"/>
          <w:szCs w:val="22"/>
          <w:lang w:val="en-AU"/>
        </w:rPr>
        <w:t>e</w:t>
      </w:r>
      <w:r w:rsidRPr="00211995">
        <w:rPr>
          <w:rFonts w:ascii="Gill Sans MT" w:hAnsi="Gill Sans MT"/>
          <w:sz w:val="22"/>
          <w:szCs w:val="22"/>
          <w:lang w:val="en-AU"/>
        </w:rPr>
        <w:t>nsure their APs are keeping pace with their bill.</w:t>
      </w:r>
    </w:p>
    <w:p w:rsidR="00211995" w:rsidRPr="00211995" w:rsidRDefault="00211995" w:rsidP="00211995">
      <w:pPr>
        <w:jc w:val="both"/>
        <w:rPr>
          <w:rFonts w:ascii="Gill Sans MT" w:hAnsi="Gill Sans MT"/>
          <w:color w:val="FF0000"/>
          <w:sz w:val="22"/>
          <w:szCs w:val="22"/>
        </w:rPr>
      </w:pPr>
    </w:p>
    <w:p w:rsidR="00211995" w:rsidRPr="00211995" w:rsidRDefault="00211995" w:rsidP="00211995">
      <w:pPr>
        <w:jc w:val="both"/>
        <w:rPr>
          <w:rFonts w:ascii="Gill Sans MT" w:hAnsi="Gill Sans MT"/>
          <w:szCs w:val="22"/>
          <w:u w:val="single"/>
        </w:rPr>
      </w:pPr>
      <w:r w:rsidRPr="00211995">
        <w:rPr>
          <w:rFonts w:ascii="Gill Sans MT" w:hAnsi="Gill Sans MT"/>
          <w:szCs w:val="22"/>
          <w:u w:val="single"/>
        </w:rPr>
        <w:t>Returning and New Patients with Bad Debt History</w:t>
      </w:r>
    </w:p>
    <w:p w:rsidR="00211995" w:rsidRPr="00211995" w:rsidRDefault="00211995" w:rsidP="00211995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>On enrolment, make the patient “Pay on Day”, “No Credit Permitted”. Pat</w:t>
      </w:r>
      <w:r>
        <w:rPr>
          <w:rFonts w:ascii="Gill Sans MT" w:hAnsi="Gill Sans MT"/>
          <w:sz w:val="22"/>
          <w:szCs w:val="22"/>
          <w:lang w:val="en-AU"/>
        </w:rPr>
        <w:t>i</w:t>
      </w:r>
      <w:r w:rsidRPr="00211995">
        <w:rPr>
          <w:rFonts w:ascii="Gill Sans MT" w:hAnsi="Gill Sans MT"/>
          <w:sz w:val="22"/>
          <w:szCs w:val="22"/>
          <w:lang w:val="en-AU"/>
        </w:rPr>
        <w:t>ents will be encourag</w:t>
      </w:r>
      <w:r>
        <w:rPr>
          <w:rFonts w:ascii="Gill Sans MT" w:hAnsi="Gill Sans MT"/>
          <w:sz w:val="22"/>
          <w:szCs w:val="22"/>
          <w:lang w:val="en-AU"/>
        </w:rPr>
        <w:t>ed to set up a small, regular automatic payment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. </w:t>
      </w:r>
    </w:p>
    <w:p w:rsidR="00211995" w:rsidRDefault="00211995" w:rsidP="00211995">
      <w:pPr>
        <w:pStyle w:val="ListParagraph"/>
        <w:jc w:val="both"/>
        <w:rPr>
          <w:rFonts w:ascii="Gill Sans MT" w:hAnsi="Gill Sans MT"/>
          <w:color w:val="FF0000"/>
          <w:sz w:val="22"/>
          <w:szCs w:val="22"/>
          <w:lang w:val="en-AU"/>
        </w:rPr>
      </w:pPr>
    </w:p>
    <w:p w:rsidR="00211995" w:rsidRPr="00211995" w:rsidRDefault="00211995" w:rsidP="00211995">
      <w:pPr>
        <w:pStyle w:val="ListParagraph"/>
        <w:jc w:val="both"/>
        <w:rPr>
          <w:rFonts w:ascii="Gill Sans MT" w:hAnsi="Gill Sans MT"/>
          <w:color w:val="FF0000"/>
          <w:sz w:val="22"/>
          <w:szCs w:val="22"/>
          <w:lang w:val="en-AU"/>
        </w:rPr>
      </w:pPr>
    </w:p>
    <w:p w:rsidR="00211995" w:rsidRPr="00211995" w:rsidRDefault="00211995" w:rsidP="00211995">
      <w:pPr>
        <w:jc w:val="both"/>
        <w:rPr>
          <w:rFonts w:ascii="Gill Sans MT" w:hAnsi="Gill Sans MT"/>
          <w:szCs w:val="22"/>
          <w:u w:val="single"/>
        </w:rPr>
      </w:pPr>
      <w:r w:rsidRPr="00211995">
        <w:rPr>
          <w:rFonts w:ascii="Gill Sans MT" w:hAnsi="Gill Sans MT"/>
          <w:szCs w:val="22"/>
          <w:u w:val="single"/>
        </w:rPr>
        <w:t>Casual Patients Who Present for Treatment with No Money</w:t>
      </w:r>
    </w:p>
    <w:p w:rsidR="00211995" w:rsidRPr="00211995" w:rsidRDefault="00211995" w:rsidP="00211995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>
        <w:rPr>
          <w:rFonts w:ascii="Gill Sans MT" w:hAnsi="Gill Sans MT"/>
          <w:sz w:val="22"/>
          <w:szCs w:val="22"/>
          <w:lang w:val="en-AU"/>
        </w:rPr>
        <w:t>N</w:t>
      </w:r>
      <w:r w:rsidRPr="00211995">
        <w:rPr>
          <w:rFonts w:ascii="Gill Sans MT" w:hAnsi="Gill Sans MT"/>
          <w:sz w:val="22"/>
          <w:szCs w:val="22"/>
          <w:lang w:val="en-AU"/>
        </w:rPr>
        <w:t>urse</w:t>
      </w:r>
      <w:r>
        <w:rPr>
          <w:rFonts w:ascii="Gill Sans MT" w:hAnsi="Gill Sans MT"/>
          <w:sz w:val="22"/>
          <w:szCs w:val="22"/>
          <w:lang w:val="en-AU"/>
        </w:rPr>
        <w:t xml:space="preserve"> to triage patient to assess urgency of </w:t>
      </w:r>
      <w:r w:rsidRPr="00211995">
        <w:rPr>
          <w:rFonts w:ascii="Gill Sans MT" w:hAnsi="Gill Sans MT"/>
          <w:sz w:val="22"/>
          <w:szCs w:val="22"/>
          <w:lang w:val="en-AU"/>
        </w:rPr>
        <w:t>assessment.</w:t>
      </w:r>
    </w:p>
    <w:p w:rsidR="00211995" w:rsidRPr="00211995" w:rsidRDefault="00211995" w:rsidP="00211995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>If the patient</w:t>
      </w:r>
      <w:r>
        <w:rPr>
          <w:rFonts w:ascii="Gill Sans MT" w:hAnsi="Gill Sans MT"/>
          <w:sz w:val="22"/>
          <w:szCs w:val="22"/>
          <w:lang w:val="en-AU"/>
        </w:rPr>
        <w:t>’</w:t>
      </w:r>
      <w:r w:rsidRPr="00211995">
        <w:rPr>
          <w:rFonts w:ascii="Gill Sans MT" w:hAnsi="Gill Sans MT"/>
          <w:sz w:val="22"/>
          <w:szCs w:val="22"/>
          <w:lang w:val="en-AU"/>
        </w:rPr>
        <w:t>s</w:t>
      </w:r>
      <w:r w:rsidR="00697D61">
        <w:rPr>
          <w:rFonts w:ascii="Gill Sans MT" w:hAnsi="Gill Sans MT"/>
          <w:sz w:val="22"/>
          <w:szCs w:val="22"/>
          <w:lang w:val="en-AU"/>
        </w:rPr>
        <w:t xml:space="preserve"> situation is deemed to be “non-</w:t>
      </w:r>
      <w:r w:rsidRPr="00211995">
        <w:rPr>
          <w:rFonts w:ascii="Gill Sans MT" w:hAnsi="Gill Sans MT"/>
          <w:sz w:val="22"/>
          <w:szCs w:val="22"/>
          <w:lang w:val="en-AU"/>
        </w:rPr>
        <w:t>urgent” the</w:t>
      </w:r>
      <w:r>
        <w:rPr>
          <w:rFonts w:ascii="Gill Sans MT" w:hAnsi="Gill Sans MT"/>
          <w:sz w:val="22"/>
          <w:szCs w:val="22"/>
          <w:lang w:val="en-AU"/>
        </w:rPr>
        <w:t>y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can be booked with a Dr at a later date when they can pay.</w:t>
      </w:r>
    </w:p>
    <w:p w:rsidR="00211995" w:rsidRPr="00211995" w:rsidRDefault="00211995" w:rsidP="00211995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 xml:space="preserve">If it IS deemed to be a medical emergency, the patient will be treated. Reception to ensure all contact details are </w:t>
      </w:r>
      <w:r>
        <w:rPr>
          <w:rFonts w:ascii="Gill Sans MT" w:hAnsi="Gill Sans MT"/>
          <w:sz w:val="22"/>
          <w:szCs w:val="22"/>
          <w:lang w:val="en-AU"/>
        </w:rPr>
        <w:t>obtained</w:t>
      </w:r>
      <w:r w:rsidRPr="00211995">
        <w:rPr>
          <w:rFonts w:ascii="Gill Sans MT" w:hAnsi="Gill Sans MT"/>
          <w:sz w:val="22"/>
          <w:szCs w:val="22"/>
          <w:lang w:val="en-AU"/>
        </w:rPr>
        <w:t xml:space="preserve"> including NOK, employer etc.</w:t>
      </w:r>
      <w:r>
        <w:rPr>
          <w:rFonts w:ascii="Gill Sans MT" w:hAnsi="Gill Sans MT"/>
          <w:sz w:val="22"/>
          <w:szCs w:val="22"/>
          <w:lang w:val="en-AU"/>
        </w:rPr>
        <w:t xml:space="preserve">  If patient presents via ambulance bay, nursing staff to obtain correct contact details and </w:t>
      </w:r>
      <w:r w:rsidR="00E33C1D">
        <w:rPr>
          <w:rFonts w:ascii="Gill Sans MT" w:hAnsi="Gill Sans MT"/>
          <w:sz w:val="22"/>
          <w:szCs w:val="22"/>
          <w:lang w:val="en-AU"/>
        </w:rPr>
        <w:t xml:space="preserve">send Mel a </w:t>
      </w:r>
      <w:r w:rsidR="00697D61">
        <w:rPr>
          <w:rFonts w:ascii="Gill Sans MT" w:hAnsi="Gill Sans MT"/>
          <w:sz w:val="22"/>
          <w:szCs w:val="22"/>
          <w:lang w:val="en-AU"/>
        </w:rPr>
        <w:t xml:space="preserve">task to </w:t>
      </w:r>
      <w:proofErr w:type="gramStart"/>
      <w:r w:rsidR="00697D61">
        <w:rPr>
          <w:rFonts w:ascii="Gill Sans MT" w:hAnsi="Gill Sans MT"/>
          <w:sz w:val="22"/>
          <w:szCs w:val="22"/>
          <w:lang w:val="en-AU"/>
        </w:rPr>
        <w:t>advise</w:t>
      </w:r>
      <w:proofErr w:type="gramEnd"/>
      <w:r w:rsidR="00697D61">
        <w:rPr>
          <w:rFonts w:ascii="Gill Sans MT" w:hAnsi="Gill Sans MT"/>
          <w:sz w:val="22"/>
          <w:szCs w:val="22"/>
          <w:lang w:val="en-AU"/>
        </w:rPr>
        <w:t xml:space="preserve"> of patient’s non-</w:t>
      </w:r>
      <w:r w:rsidR="00E33C1D">
        <w:rPr>
          <w:rFonts w:ascii="Gill Sans MT" w:hAnsi="Gill Sans MT"/>
          <w:sz w:val="22"/>
          <w:szCs w:val="22"/>
          <w:lang w:val="en-AU"/>
        </w:rPr>
        <w:t>payment.</w:t>
      </w:r>
    </w:p>
    <w:p w:rsidR="00211995" w:rsidRPr="00211995" w:rsidRDefault="00211995" w:rsidP="00211995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Gill Sans MT" w:hAnsi="Gill Sans MT"/>
          <w:color w:val="FF0000"/>
          <w:sz w:val="22"/>
          <w:szCs w:val="22"/>
          <w:u w:val="single"/>
          <w:lang w:val="en-AU"/>
        </w:rPr>
      </w:pPr>
      <w:r w:rsidRPr="00211995">
        <w:rPr>
          <w:rFonts w:ascii="Gill Sans MT" w:hAnsi="Gill Sans MT"/>
          <w:sz w:val="22"/>
          <w:szCs w:val="22"/>
          <w:lang w:val="en-AU"/>
        </w:rPr>
        <w:t>Mel to follow up to ensure payment is received.</w:t>
      </w:r>
    </w:p>
    <w:p w:rsidR="00211995" w:rsidRDefault="00211995" w:rsidP="00211995">
      <w:pPr>
        <w:rPr>
          <w:color w:val="FF0000"/>
          <w:sz w:val="36"/>
          <w:szCs w:val="36"/>
          <w:u w:val="single"/>
        </w:rPr>
      </w:pPr>
    </w:p>
    <w:p w:rsidR="002B224B" w:rsidRPr="00211995" w:rsidRDefault="002B224B" w:rsidP="002B224B">
      <w:pPr>
        <w:jc w:val="both"/>
        <w:rPr>
          <w:rFonts w:ascii="Gill Sans MT" w:hAnsi="Gill Sans MT"/>
          <w:szCs w:val="22"/>
          <w:u w:val="single"/>
        </w:rPr>
      </w:pPr>
      <w:r w:rsidRPr="00211995">
        <w:rPr>
          <w:rFonts w:ascii="Gill Sans MT" w:hAnsi="Gill Sans MT"/>
          <w:szCs w:val="22"/>
          <w:u w:val="single"/>
        </w:rPr>
        <w:t xml:space="preserve">Patients Who </w:t>
      </w:r>
      <w:r>
        <w:rPr>
          <w:rFonts w:ascii="Gill Sans MT" w:hAnsi="Gill Sans MT"/>
          <w:szCs w:val="22"/>
          <w:u w:val="single"/>
        </w:rPr>
        <w:t>DNA Appointments</w:t>
      </w:r>
    </w:p>
    <w:p w:rsidR="002B224B" w:rsidRPr="002B224B" w:rsidRDefault="002B224B" w:rsidP="00381951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ill Sans MT" w:hAnsi="Gill Sans MT"/>
          <w:color w:val="FF0000"/>
          <w:sz w:val="22"/>
          <w:szCs w:val="22"/>
          <w:u w:val="single"/>
        </w:rPr>
      </w:pPr>
      <w:r w:rsidRPr="002B224B">
        <w:rPr>
          <w:rFonts w:ascii="Gill Sans MT" w:hAnsi="Gill Sans MT"/>
          <w:sz w:val="22"/>
          <w:szCs w:val="22"/>
        </w:rPr>
        <w:t xml:space="preserve">Whomever monitors the Daybook is to send DNA patients the standard DNA outbox (DNATXT) text to </w:t>
      </w:r>
      <w:proofErr w:type="gramStart"/>
      <w:r w:rsidRPr="002B224B">
        <w:rPr>
          <w:rFonts w:ascii="Gill Sans MT" w:hAnsi="Gill Sans MT"/>
          <w:sz w:val="22"/>
          <w:szCs w:val="22"/>
        </w:rPr>
        <w:t>advise</w:t>
      </w:r>
      <w:proofErr w:type="gramEnd"/>
      <w:r w:rsidRPr="002B224B">
        <w:rPr>
          <w:rFonts w:ascii="Gill Sans MT" w:hAnsi="Gill Sans MT"/>
          <w:sz w:val="22"/>
          <w:szCs w:val="22"/>
        </w:rPr>
        <w:t xml:space="preserve"> of failure to present to appointment.</w:t>
      </w:r>
      <w:r w:rsidRPr="002B224B">
        <w:rPr>
          <w:rFonts w:ascii="Gill Sans MT" w:eastAsiaTheme="minorHAnsi" w:hAnsi="Gill Sans MT" w:cs="MS Sans Serif"/>
          <w:sz w:val="22"/>
          <w:szCs w:val="22"/>
        </w:rPr>
        <w:t xml:space="preserve">  Text is sent to Parent of a DNA child.</w:t>
      </w:r>
    </w:p>
    <w:p w:rsidR="002B224B" w:rsidRPr="002B224B" w:rsidRDefault="002B224B" w:rsidP="00381951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Gill Sans MT" w:hAnsi="Gill Sans MT"/>
          <w:color w:val="FF0000"/>
          <w:sz w:val="22"/>
          <w:szCs w:val="22"/>
          <w:u w:val="single"/>
        </w:rPr>
      </w:pPr>
      <w:r>
        <w:rPr>
          <w:rFonts w:ascii="Gill Sans MT" w:eastAsiaTheme="minorHAnsi" w:hAnsi="Gill Sans MT" w:cs="MS Sans Serif"/>
          <w:sz w:val="22"/>
          <w:szCs w:val="22"/>
        </w:rPr>
        <w:t xml:space="preserve">A further DNA within a three month period is to incur the standard consultation fee appropriate to age of patient.  Daybook monitor is to check and add fee if appropriate (A=Admin fee).  Annotate invoice to </w:t>
      </w:r>
      <w:proofErr w:type="gramStart"/>
      <w:r w:rsidR="00381951">
        <w:rPr>
          <w:rFonts w:ascii="Gill Sans MT" w:eastAsiaTheme="minorHAnsi" w:hAnsi="Gill Sans MT" w:cs="MS Sans Serif"/>
          <w:sz w:val="22"/>
          <w:szCs w:val="22"/>
        </w:rPr>
        <w:t>advise</w:t>
      </w:r>
      <w:proofErr w:type="gramEnd"/>
      <w:r w:rsidR="00381951">
        <w:rPr>
          <w:rFonts w:ascii="Gill Sans MT" w:eastAsiaTheme="minorHAnsi" w:hAnsi="Gill Sans MT" w:cs="MS Sans Serif"/>
          <w:sz w:val="22"/>
          <w:szCs w:val="22"/>
        </w:rPr>
        <w:t xml:space="preserve"> reason for additional fee and send text to advise.</w:t>
      </w:r>
    </w:p>
    <w:p w:rsidR="00211995" w:rsidRPr="002B224B" w:rsidRDefault="00211995" w:rsidP="00211995">
      <w:pPr>
        <w:ind w:left="360"/>
        <w:rPr>
          <w:color w:val="FF0000"/>
          <w:sz w:val="22"/>
          <w:szCs w:val="22"/>
          <w:u w:val="single"/>
        </w:rPr>
      </w:pPr>
    </w:p>
    <w:p w:rsidR="002B224B" w:rsidRDefault="002B224B" w:rsidP="002B224B"/>
    <w:p w:rsidR="002B224B" w:rsidRDefault="007C14F3" w:rsidP="002B224B">
      <w:pPr>
        <w:rPr>
          <w:rFonts w:ascii="Gill Sans MT" w:hAnsi="Gill Sans MT"/>
          <w:u w:val="single"/>
        </w:rPr>
      </w:pPr>
      <w:r w:rsidRPr="007C14F3">
        <w:rPr>
          <w:rFonts w:ascii="Gill Sans MT" w:hAnsi="Gill Sans MT"/>
          <w:u w:val="single"/>
        </w:rPr>
        <w:t>Patients with an Overdue Account who Pass Away</w:t>
      </w:r>
    </w:p>
    <w:p w:rsidR="007C14F3" w:rsidRDefault="007C14F3" w:rsidP="007C14F3">
      <w:pPr>
        <w:pStyle w:val="ListParagraph"/>
        <w:numPr>
          <w:ilvl w:val="0"/>
          <w:numId w:val="28"/>
        </w:numPr>
        <w:rPr>
          <w:rFonts w:ascii="Gill Sans MT" w:hAnsi="Gill Sans MT"/>
          <w:sz w:val="22"/>
        </w:rPr>
      </w:pPr>
      <w:r w:rsidRPr="007C14F3">
        <w:rPr>
          <w:rFonts w:ascii="Gill Sans MT" w:hAnsi="Gill Sans MT"/>
          <w:sz w:val="22"/>
        </w:rPr>
        <w:t>Make patient “No Statement” immediately after advise of death has been received</w:t>
      </w:r>
    </w:p>
    <w:p w:rsidR="007C14F3" w:rsidRPr="007C14F3" w:rsidRDefault="007C14F3" w:rsidP="007C14F3">
      <w:pPr>
        <w:pStyle w:val="ListParagraph"/>
        <w:numPr>
          <w:ilvl w:val="0"/>
          <w:numId w:val="28"/>
        </w:numPr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Send task to Accounts Administrator (Mel) to advise patient has passed away with outstanding account</w:t>
      </w:r>
    </w:p>
    <w:sectPr w:rsidR="007C14F3" w:rsidRPr="007C14F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7A" w:rsidRDefault="009E007A" w:rsidP="00712266">
      <w:r>
        <w:separator/>
      </w:r>
    </w:p>
  </w:endnote>
  <w:endnote w:type="continuationSeparator" w:id="0">
    <w:p w:rsidR="009E007A" w:rsidRDefault="009E007A" w:rsidP="0071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14" w:type="dxa"/>
      <w:tblInd w:w="137" w:type="dxa"/>
      <w:tblLook w:val="01E0" w:firstRow="1" w:lastRow="1" w:firstColumn="1" w:lastColumn="1" w:noHBand="0" w:noVBand="0"/>
    </w:tblPr>
    <w:tblGrid>
      <w:gridCol w:w="3614"/>
      <w:gridCol w:w="3048"/>
      <w:gridCol w:w="2552"/>
    </w:tblGrid>
    <w:tr w:rsidR="00EE034B" w:rsidTr="001D7B4D">
      <w:trPr>
        <w:trHeight w:val="277"/>
      </w:trPr>
      <w:tc>
        <w:tcPr>
          <w:tcW w:w="3614" w:type="dxa"/>
        </w:tcPr>
        <w:p w:rsidR="0039049C" w:rsidRPr="0039049C" w:rsidRDefault="00EE034B" w:rsidP="00EE034B">
          <w:pPr>
            <w:pStyle w:val="Footer"/>
            <w:rPr>
              <w:rFonts w:ascii="Verdana" w:hAnsi="Verdana"/>
              <w:sz w:val="12"/>
            </w:rPr>
          </w:pPr>
          <w:r>
            <w:rPr>
              <w:rFonts w:ascii="Verdana" w:hAnsi="Verdana"/>
              <w:sz w:val="16"/>
            </w:rPr>
            <w:t xml:space="preserve">Title: </w:t>
          </w:r>
          <w:r w:rsidR="00574797">
            <w:rPr>
              <w:rFonts w:ascii="Verdana" w:hAnsi="Verdana"/>
              <w:sz w:val="16"/>
            </w:rPr>
            <w:t>Debt Management</w:t>
          </w:r>
          <w:r w:rsidR="001D7B4D">
            <w:rPr>
              <w:rFonts w:ascii="Verdana" w:hAnsi="Verdana"/>
              <w:sz w:val="16"/>
            </w:rPr>
            <w:t xml:space="preserve"> Policy</w:t>
          </w:r>
        </w:p>
        <w:p w:rsidR="00EE034B" w:rsidRDefault="00EE034B" w:rsidP="00EE034B">
          <w:pPr>
            <w:pStyle w:val="Footer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Version: </w:t>
          </w:r>
          <w:r w:rsidR="00574797">
            <w:rPr>
              <w:rFonts w:ascii="Verdana" w:hAnsi="Verdana"/>
              <w:sz w:val="16"/>
            </w:rPr>
            <w:t>1</w:t>
          </w:r>
        </w:p>
      </w:tc>
      <w:tc>
        <w:tcPr>
          <w:tcW w:w="3048" w:type="dxa"/>
        </w:tcPr>
        <w:p w:rsidR="00EE034B" w:rsidRDefault="00EE034B" w:rsidP="00CA3FF9">
          <w:pPr>
            <w:pStyle w:val="Footer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Date Approved</w:t>
          </w:r>
          <w:r w:rsidR="00CA3FF9">
            <w:rPr>
              <w:rFonts w:ascii="Verdana" w:hAnsi="Verdana"/>
              <w:sz w:val="16"/>
            </w:rPr>
            <w:t>:</w:t>
          </w:r>
          <w:r w:rsidR="00574797">
            <w:rPr>
              <w:rFonts w:ascii="Verdana" w:hAnsi="Verdana"/>
              <w:sz w:val="16"/>
            </w:rPr>
            <w:t xml:space="preserve"> 6/11/19</w:t>
          </w:r>
        </w:p>
      </w:tc>
      <w:tc>
        <w:tcPr>
          <w:tcW w:w="2552" w:type="dxa"/>
        </w:tcPr>
        <w:p w:rsidR="00EE034B" w:rsidRDefault="00EE034B" w:rsidP="00EE034B">
          <w:pPr>
            <w:pStyle w:val="Footer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Date for Review: </w:t>
          </w:r>
          <w:r w:rsidR="00574797">
            <w:rPr>
              <w:rFonts w:ascii="Verdana" w:hAnsi="Verdana"/>
              <w:sz w:val="16"/>
            </w:rPr>
            <w:t>6/11</w:t>
          </w:r>
          <w:r w:rsidR="001D7B4D">
            <w:rPr>
              <w:rFonts w:ascii="Verdana" w:hAnsi="Verdana"/>
              <w:sz w:val="16"/>
            </w:rPr>
            <w:t>/21</w:t>
          </w:r>
        </w:p>
      </w:tc>
    </w:tr>
    <w:tr w:rsidR="00EE034B" w:rsidTr="001D7B4D">
      <w:tc>
        <w:tcPr>
          <w:tcW w:w="3614" w:type="dxa"/>
        </w:tcPr>
        <w:p w:rsidR="00EE034B" w:rsidRDefault="00EE034B" w:rsidP="00CA3FF9">
          <w:pPr>
            <w:pStyle w:val="Footer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Prepared by: </w:t>
          </w:r>
          <w:r w:rsidR="00574797">
            <w:rPr>
              <w:rFonts w:ascii="Verdana" w:hAnsi="Verdana"/>
              <w:sz w:val="16"/>
            </w:rPr>
            <w:t>Mel McLean</w:t>
          </w:r>
        </w:p>
      </w:tc>
      <w:tc>
        <w:tcPr>
          <w:tcW w:w="3048" w:type="dxa"/>
        </w:tcPr>
        <w:p w:rsidR="00EE034B" w:rsidRDefault="00EE034B" w:rsidP="00EE034B">
          <w:pPr>
            <w:pStyle w:val="Footer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Approved by: </w:t>
          </w:r>
          <w:r w:rsidR="00574797">
            <w:rPr>
              <w:rFonts w:ascii="Verdana" w:hAnsi="Verdana"/>
              <w:sz w:val="16"/>
            </w:rPr>
            <w:t>Michelle McKenzie</w:t>
          </w:r>
        </w:p>
        <w:p w:rsidR="00EE034B" w:rsidRDefault="00EE034B" w:rsidP="00EE034B">
          <w:pPr>
            <w:pStyle w:val="Footer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Designation:  </w:t>
          </w:r>
          <w:r w:rsidR="00574797">
            <w:rPr>
              <w:rFonts w:ascii="Verdana" w:hAnsi="Verdana"/>
              <w:sz w:val="16"/>
            </w:rPr>
            <w:t>Practice Manager</w:t>
          </w:r>
        </w:p>
      </w:tc>
      <w:tc>
        <w:tcPr>
          <w:tcW w:w="2552" w:type="dxa"/>
        </w:tcPr>
        <w:p w:rsidR="00EE034B" w:rsidRDefault="00EE034B" w:rsidP="00EE034B">
          <w:pPr>
            <w:pStyle w:val="Footer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Signature:</w:t>
          </w:r>
        </w:p>
      </w:tc>
    </w:tr>
  </w:tbl>
  <w:p w:rsidR="00EE034B" w:rsidRPr="00EE034B" w:rsidRDefault="00EE034B" w:rsidP="00EE0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7A" w:rsidRDefault="009E007A" w:rsidP="00712266">
      <w:r>
        <w:separator/>
      </w:r>
    </w:p>
  </w:footnote>
  <w:footnote w:type="continuationSeparator" w:id="0">
    <w:p w:rsidR="009E007A" w:rsidRDefault="009E007A" w:rsidP="0071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266" w:rsidRPr="004C61FB" w:rsidRDefault="00712266" w:rsidP="00EE034B">
    <w:pPr>
      <w:ind w:left="1440" w:firstLine="720"/>
      <w:rPr>
        <w:rFonts w:ascii="Gill Sans MT" w:hAnsi="Gill Sans MT"/>
        <w:b/>
      </w:rPr>
    </w:pPr>
    <w:r>
      <w:rPr>
        <w:noProof/>
        <w:lang w:val="en-NZ" w:eastAsia="en-NZ"/>
      </w:rPr>
      <w:drawing>
        <wp:anchor distT="0" distB="0" distL="114300" distR="114300" simplePos="0" relativeHeight="251659264" behindDoc="1" locked="0" layoutInCell="1" allowOverlap="1" wp14:anchorId="427FFD20" wp14:editId="431E821A">
          <wp:simplePos x="0" y="0"/>
          <wp:positionH relativeFrom="column">
            <wp:posOffset>352425</wp:posOffset>
          </wp:positionH>
          <wp:positionV relativeFrom="paragraph">
            <wp:posOffset>-259080</wp:posOffset>
          </wp:positionV>
          <wp:extent cx="590550" cy="552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1FB">
      <w:rPr>
        <w:rFonts w:ascii="Gill Sans MT" w:hAnsi="Gill Sans MT"/>
        <w:b/>
        <w:sz w:val="32"/>
      </w:rPr>
      <w:t>OTOROHANGA MEDICAL</w:t>
    </w:r>
  </w:p>
  <w:p w:rsidR="000736A6" w:rsidRDefault="00712266" w:rsidP="000736A6">
    <w:pPr>
      <w:pStyle w:val="NoSpacing"/>
      <w:rPr>
        <w:rStyle w:val="Emphasis"/>
        <w:rFonts w:ascii="Gill Sans MT" w:hAnsi="Gill Sans MT"/>
        <w:i w:val="0"/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61A0"/>
    <w:multiLevelType w:val="hybridMultilevel"/>
    <w:tmpl w:val="76D2F9C4"/>
    <w:lvl w:ilvl="0" w:tplc="1A2A2F1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CEB3E77"/>
    <w:multiLevelType w:val="hybridMultilevel"/>
    <w:tmpl w:val="4DE234A6"/>
    <w:lvl w:ilvl="0" w:tplc="EFF2BC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21965"/>
    <w:multiLevelType w:val="hybridMultilevel"/>
    <w:tmpl w:val="EEBC21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4E50"/>
    <w:multiLevelType w:val="hybridMultilevel"/>
    <w:tmpl w:val="D394865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4090019">
      <w:start w:val="1"/>
      <w:numFmt w:val="lowerLetter"/>
      <w:lvlText w:val="%2."/>
      <w:lvlJc w:val="left"/>
      <w:pPr>
        <w:ind w:left="1298" w:hanging="360"/>
      </w:pPr>
    </w:lvl>
    <w:lvl w:ilvl="2" w:tplc="1409001B" w:tentative="1">
      <w:start w:val="1"/>
      <w:numFmt w:val="lowerRoman"/>
      <w:lvlText w:val="%3."/>
      <w:lvlJc w:val="right"/>
      <w:pPr>
        <w:ind w:left="2018" w:hanging="180"/>
      </w:pPr>
    </w:lvl>
    <w:lvl w:ilvl="3" w:tplc="1409000F" w:tentative="1">
      <w:start w:val="1"/>
      <w:numFmt w:val="decimal"/>
      <w:lvlText w:val="%4."/>
      <w:lvlJc w:val="left"/>
      <w:pPr>
        <w:ind w:left="2738" w:hanging="360"/>
      </w:pPr>
    </w:lvl>
    <w:lvl w:ilvl="4" w:tplc="14090019" w:tentative="1">
      <w:start w:val="1"/>
      <w:numFmt w:val="lowerLetter"/>
      <w:lvlText w:val="%5."/>
      <w:lvlJc w:val="left"/>
      <w:pPr>
        <w:ind w:left="3458" w:hanging="360"/>
      </w:pPr>
    </w:lvl>
    <w:lvl w:ilvl="5" w:tplc="1409001B" w:tentative="1">
      <w:start w:val="1"/>
      <w:numFmt w:val="lowerRoman"/>
      <w:lvlText w:val="%6."/>
      <w:lvlJc w:val="right"/>
      <w:pPr>
        <w:ind w:left="4178" w:hanging="180"/>
      </w:pPr>
    </w:lvl>
    <w:lvl w:ilvl="6" w:tplc="1409000F" w:tentative="1">
      <w:start w:val="1"/>
      <w:numFmt w:val="decimal"/>
      <w:lvlText w:val="%7."/>
      <w:lvlJc w:val="left"/>
      <w:pPr>
        <w:ind w:left="4898" w:hanging="360"/>
      </w:pPr>
    </w:lvl>
    <w:lvl w:ilvl="7" w:tplc="14090019" w:tentative="1">
      <w:start w:val="1"/>
      <w:numFmt w:val="lowerLetter"/>
      <w:lvlText w:val="%8."/>
      <w:lvlJc w:val="left"/>
      <w:pPr>
        <w:ind w:left="5618" w:hanging="360"/>
      </w:pPr>
    </w:lvl>
    <w:lvl w:ilvl="8" w:tplc="1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2D4737E"/>
    <w:multiLevelType w:val="hybridMultilevel"/>
    <w:tmpl w:val="0038A9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C51CE"/>
    <w:multiLevelType w:val="hybridMultilevel"/>
    <w:tmpl w:val="458C64CE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28387E"/>
    <w:multiLevelType w:val="hybridMultilevel"/>
    <w:tmpl w:val="07DE3E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F6D0B"/>
    <w:multiLevelType w:val="hybridMultilevel"/>
    <w:tmpl w:val="9C5E6766"/>
    <w:lvl w:ilvl="0" w:tplc="1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9597582"/>
    <w:multiLevelType w:val="hybridMultilevel"/>
    <w:tmpl w:val="23FCF742"/>
    <w:lvl w:ilvl="0" w:tplc="5016C5E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11E0BD7"/>
    <w:multiLevelType w:val="hybridMultilevel"/>
    <w:tmpl w:val="E97E1D4A"/>
    <w:lvl w:ilvl="0" w:tplc="38C4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B230F"/>
    <w:multiLevelType w:val="hybridMultilevel"/>
    <w:tmpl w:val="94DC2648"/>
    <w:lvl w:ilvl="0" w:tplc="5016C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A1FC7"/>
    <w:multiLevelType w:val="hybridMultilevel"/>
    <w:tmpl w:val="8132F8F8"/>
    <w:lvl w:ilvl="0" w:tplc="CAD6F6E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color w:val="auto"/>
        <w:u w:val="no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C4B29"/>
    <w:multiLevelType w:val="hybridMultilevel"/>
    <w:tmpl w:val="510E032C"/>
    <w:lvl w:ilvl="0" w:tplc="CAD6F6E6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  <w:color w:val="auto"/>
        <w:u w:val="none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24AB5"/>
    <w:multiLevelType w:val="hybridMultilevel"/>
    <w:tmpl w:val="218E87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D658F"/>
    <w:multiLevelType w:val="hybridMultilevel"/>
    <w:tmpl w:val="F8E4C6C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51D75"/>
    <w:multiLevelType w:val="hybridMultilevel"/>
    <w:tmpl w:val="FE6AD91A"/>
    <w:lvl w:ilvl="0" w:tplc="72BE56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73A01"/>
    <w:multiLevelType w:val="hybridMultilevel"/>
    <w:tmpl w:val="CEB2026C"/>
    <w:lvl w:ilvl="0" w:tplc="5016C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7" w15:restartNumberingAfterBreak="0">
    <w:nsid w:val="5D5136BF"/>
    <w:multiLevelType w:val="hybridMultilevel"/>
    <w:tmpl w:val="1C7E4ED8"/>
    <w:lvl w:ilvl="0" w:tplc="1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60350F86"/>
    <w:multiLevelType w:val="hybridMultilevel"/>
    <w:tmpl w:val="47BA16DC"/>
    <w:lvl w:ilvl="0" w:tplc="38C42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23959"/>
    <w:multiLevelType w:val="hybridMultilevel"/>
    <w:tmpl w:val="85C67796"/>
    <w:lvl w:ilvl="0" w:tplc="3010580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E5306"/>
    <w:multiLevelType w:val="multilevel"/>
    <w:tmpl w:val="B4A6FB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AC43253"/>
    <w:multiLevelType w:val="hybridMultilevel"/>
    <w:tmpl w:val="BA42250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C227F9"/>
    <w:multiLevelType w:val="hybridMultilevel"/>
    <w:tmpl w:val="1A3A68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0D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54C1A"/>
    <w:multiLevelType w:val="hybridMultilevel"/>
    <w:tmpl w:val="951270DE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929DB"/>
    <w:multiLevelType w:val="hybridMultilevel"/>
    <w:tmpl w:val="086C87C4"/>
    <w:lvl w:ilvl="0" w:tplc="5016C5E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505" w:hanging="360"/>
      </w:pPr>
    </w:lvl>
    <w:lvl w:ilvl="2" w:tplc="1409001B" w:tentative="1">
      <w:start w:val="1"/>
      <w:numFmt w:val="lowerRoman"/>
      <w:lvlText w:val="%3."/>
      <w:lvlJc w:val="right"/>
      <w:pPr>
        <w:ind w:left="2225" w:hanging="180"/>
      </w:pPr>
    </w:lvl>
    <w:lvl w:ilvl="3" w:tplc="1409000F" w:tentative="1">
      <w:start w:val="1"/>
      <w:numFmt w:val="decimal"/>
      <w:lvlText w:val="%4."/>
      <w:lvlJc w:val="left"/>
      <w:pPr>
        <w:ind w:left="2945" w:hanging="360"/>
      </w:pPr>
    </w:lvl>
    <w:lvl w:ilvl="4" w:tplc="14090019" w:tentative="1">
      <w:start w:val="1"/>
      <w:numFmt w:val="lowerLetter"/>
      <w:lvlText w:val="%5."/>
      <w:lvlJc w:val="left"/>
      <w:pPr>
        <w:ind w:left="3665" w:hanging="360"/>
      </w:pPr>
    </w:lvl>
    <w:lvl w:ilvl="5" w:tplc="1409001B" w:tentative="1">
      <w:start w:val="1"/>
      <w:numFmt w:val="lowerRoman"/>
      <w:lvlText w:val="%6."/>
      <w:lvlJc w:val="right"/>
      <w:pPr>
        <w:ind w:left="4385" w:hanging="180"/>
      </w:pPr>
    </w:lvl>
    <w:lvl w:ilvl="6" w:tplc="1409000F" w:tentative="1">
      <w:start w:val="1"/>
      <w:numFmt w:val="decimal"/>
      <w:lvlText w:val="%7."/>
      <w:lvlJc w:val="left"/>
      <w:pPr>
        <w:ind w:left="5105" w:hanging="360"/>
      </w:pPr>
    </w:lvl>
    <w:lvl w:ilvl="7" w:tplc="14090019" w:tentative="1">
      <w:start w:val="1"/>
      <w:numFmt w:val="lowerLetter"/>
      <w:lvlText w:val="%8."/>
      <w:lvlJc w:val="left"/>
      <w:pPr>
        <w:ind w:left="5825" w:hanging="360"/>
      </w:pPr>
    </w:lvl>
    <w:lvl w:ilvl="8" w:tplc="1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72B14DDE"/>
    <w:multiLevelType w:val="hybridMultilevel"/>
    <w:tmpl w:val="1450C4FC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846A15"/>
    <w:multiLevelType w:val="hybridMultilevel"/>
    <w:tmpl w:val="DD769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942794"/>
    <w:multiLevelType w:val="hybridMultilevel"/>
    <w:tmpl w:val="2752031C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17"/>
  </w:num>
  <w:num w:numId="4">
    <w:abstractNumId w:val="5"/>
  </w:num>
  <w:num w:numId="5">
    <w:abstractNumId w:val="14"/>
  </w:num>
  <w:num w:numId="6">
    <w:abstractNumId w:val="6"/>
  </w:num>
  <w:num w:numId="7">
    <w:abstractNumId w:val="27"/>
  </w:num>
  <w:num w:numId="8">
    <w:abstractNumId w:val="21"/>
  </w:num>
  <w:num w:numId="9">
    <w:abstractNumId w:val="7"/>
  </w:num>
  <w:num w:numId="10">
    <w:abstractNumId w:val="1"/>
  </w:num>
  <w:num w:numId="11">
    <w:abstractNumId w:val="22"/>
  </w:num>
  <w:num w:numId="12">
    <w:abstractNumId w:val="13"/>
  </w:num>
  <w:num w:numId="13">
    <w:abstractNumId w:val="2"/>
  </w:num>
  <w:num w:numId="14">
    <w:abstractNumId w:val="26"/>
  </w:num>
  <w:num w:numId="15">
    <w:abstractNumId w:val="19"/>
  </w:num>
  <w:num w:numId="16">
    <w:abstractNumId w:val="25"/>
  </w:num>
  <w:num w:numId="17">
    <w:abstractNumId w:val="3"/>
  </w:num>
  <w:num w:numId="18">
    <w:abstractNumId w:val="8"/>
  </w:num>
  <w:num w:numId="19">
    <w:abstractNumId w:val="10"/>
  </w:num>
  <w:num w:numId="20">
    <w:abstractNumId w:val="15"/>
  </w:num>
  <w:num w:numId="21">
    <w:abstractNumId w:val="24"/>
  </w:num>
  <w:num w:numId="22">
    <w:abstractNumId w:val="0"/>
  </w:num>
  <w:num w:numId="23">
    <w:abstractNumId w:val="16"/>
  </w:num>
  <w:num w:numId="24">
    <w:abstractNumId w:val="11"/>
  </w:num>
  <w:num w:numId="25">
    <w:abstractNumId w:val="12"/>
  </w:num>
  <w:num w:numId="26">
    <w:abstractNumId w:val="18"/>
  </w:num>
  <w:num w:numId="27">
    <w:abstractNumId w:val="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66"/>
    <w:rsid w:val="00040A11"/>
    <w:rsid w:val="00067389"/>
    <w:rsid w:val="000736A6"/>
    <w:rsid w:val="00172836"/>
    <w:rsid w:val="001D7B4D"/>
    <w:rsid w:val="00211995"/>
    <w:rsid w:val="00236B83"/>
    <w:rsid w:val="002B224B"/>
    <w:rsid w:val="00301B06"/>
    <w:rsid w:val="003674FD"/>
    <w:rsid w:val="00380170"/>
    <w:rsid w:val="00381951"/>
    <w:rsid w:val="0039049C"/>
    <w:rsid w:val="003A6FBB"/>
    <w:rsid w:val="003C5140"/>
    <w:rsid w:val="003C5C4F"/>
    <w:rsid w:val="004F3390"/>
    <w:rsid w:val="00574797"/>
    <w:rsid w:val="005C16C8"/>
    <w:rsid w:val="005F2845"/>
    <w:rsid w:val="00697D61"/>
    <w:rsid w:val="00710F0C"/>
    <w:rsid w:val="00712266"/>
    <w:rsid w:val="00724D76"/>
    <w:rsid w:val="007C14F3"/>
    <w:rsid w:val="00993909"/>
    <w:rsid w:val="009E007A"/>
    <w:rsid w:val="00A3335C"/>
    <w:rsid w:val="00B46718"/>
    <w:rsid w:val="00B941B4"/>
    <w:rsid w:val="00CA3FF9"/>
    <w:rsid w:val="00DC2C87"/>
    <w:rsid w:val="00E05970"/>
    <w:rsid w:val="00E16587"/>
    <w:rsid w:val="00E308F5"/>
    <w:rsid w:val="00E33C1D"/>
    <w:rsid w:val="00EC5A94"/>
    <w:rsid w:val="00E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A1670"/>
  <w15:chartTrackingRefBased/>
  <w15:docId w15:val="{3669D723-B53D-4ACA-8184-8D3EAD9E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next w:val="Normal"/>
    <w:link w:val="Heading1Char"/>
    <w:uiPriority w:val="9"/>
    <w:unhideWhenUsed/>
    <w:qFormat/>
    <w:rsid w:val="00712266"/>
    <w:pPr>
      <w:keepNext/>
      <w:keepLines/>
      <w:spacing w:after="0"/>
      <w:ind w:left="192"/>
      <w:outlineLvl w:val="0"/>
    </w:pPr>
    <w:rPr>
      <w:rFonts w:ascii="Calibri" w:eastAsia="Calibri" w:hAnsi="Calibri" w:cs="Calibri"/>
      <w:color w:val="000000"/>
      <w:sz w:val="60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2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2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266"/>
  </w:style>
  <w:style w:type="paragraph" w:styleId="Footer">
    <w:name w:val="footer"/>
    <w:basedOn w:val="Normal"/>
    <w:link w:val="FooterChar"/>
    <w:unhideWhenUsed/>
    <w:rsid w:val="007122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2266"/>
  </w:style>
  <w:style w:type="character" w:customStyle="1" w:styleId="Heading1Char">
    <w:name w:val="Heading 1 Char"/>
    <w:basedOn w:val="DefaultParagraphFont"/>
    <w:link w:val="Heading1"/>
    <w:uiPriority w:val="9"/>
    <w:rsid w:val="00712266"/>
    <w:rPr>
      <w:rFonts w:ascii="Calibri" w:eastAsia="Calibri" w:hAnsi="Calibri" w:cs="Calibri"/>
      <w:color w:val="000000"/>
      <w:sz w:val="60"/>
      <w:lang w:eastAsia="en-NZ"/>
    </w:rPr>
  </w:style>
  <w:style w:type="character" w:styleId="Emphasis">
    <w:name w:val="Emphasis"/>
    <w:basedOn w:val="DefaultParagraphFont"/>
    <w:uiPriority w:val="20"/>
    <w:qFormat/>
    <w:rsid w:val="00712266"/>
    <w:rPr>
      <w:i/>
      <w:iCs/>
    </w:rPr>
  </w:style>
  <w:style w:type="paragraph" w:styleId="NoSpacing">
    <w:name w:val="No Spacing"/>
    <w:uiPriority w:val="1"/>
    <w:qFormat/>
    <w:rsid w:val="00E308F5"/>
    <w:pPr>
      <w:spacing w:after="0" w:line="240" w:lineRule="auto"/>
    </w:pPr>
  </w:style>
  <w:style w:type="table" w:styleId="TableGrid">
    <w:name w:val="Table Grid"/>
    <w:basedOn w:val="TableNormal"/>
    <w:uiPriority w:val="39"/>
    <w:rsid w:val="00EE0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728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semiHidden/>
    <w:rsid w:val="00172836"/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172836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Strong">
    <w:name w:val="Strong"/>
    <w:uiPriority w:val="22"/>
    <w:qFormat/>
    <w:rsid w:val="00172836"/>
    <w:rPr>
      <w:b/>
      <w:bCs/>
    </w:rPr>
  </w:style>
  <w:style w:type="paragraph" w:styleId="ListParagraph">
    <w:name w:val="List Paragraph"/>
    <w:basedOn w:val="Normal"/>
    <w:uiPriority w:val="34"/>
    <w:qFormat/>
    <w:rsid w:val="00172836"/>
    <w:pPr>
      <w:ind w:left="720"/>
      <w:contextualSpacing/>
    </w:pPr>
    <w:rPr>
      <w:rFonts w:ascii="Arial" w:hAnsi="Arial"/>
      <w:bCs/>
      <w:sz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7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97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McKenzie</dc:creator>
  <cp:keywords/>
  <dc:description/>
  <cp:lastModifiedBy>Mel Mclean</cp:lastModifiedBy>
  <cp:revision>2</cp:revision>
  <cp:lastPrinted>2020-01-08T03:09:00Z</cp:lastPrinted>
  <dcterms:created xsi:type="dcterms:W3CDTF">2024-08-01T02:26:00Z</dcterms:created>
  <dcterms:modified xsi:type="dcterms:W3CDTF">2024-08-01T02:26:00Z</dcterms:modified>
</cp:coreProperties>
</file>